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19" w:rsidRPr="00406575" w:rsidRDefault="00406575" w:rsidP="00406575">
      <w:r>
        <w:t>Il Corso di Laurea in Lettere intende garantire agli studenti la possibilità di qualificare ulteriormente la loro formazione operando una scelta tra vari profili curricolari.</w:t>
      </w:r>
      <w:r>
        <w:br/>
        <w:t xml:space="preserve">Le figure professionali che il Corso di laurea in Lettere prepara sono numerose e diversificate. Sicuramente esso rappresenta un eccellente avviamento all’attività nel mondo dell’insegnamento, del giornalismo, delle istituzioni culturali, dell’editoria (compresa quella radiofonica, televisiva e multimediale), della conservazione e fruizione dei beni culturali e in tutti gli ambiti in cui sia richiesta una specifica competenza nella sfera linguistica e letteraria. </w:t>
      </w:r>
      <w:r>
        <w:br/>
        <w:t>La varietà dei profili curricolari, una varietà che si accompagna ad una formazione di base unitaria, e le attività di tirocinio aiuteranno gli studenti a prepararsi nella maniera più utile agli sbocchi professionali che essi si prefigureranno.</w:t>
      </w:r>
      <w:r>
        <w:br/>
        <w:t xml:space="preserve">Il corso di Laurea in Lettere comprende i seguenti </w:t>
      </w:r>
      <w:proofErr w:type="spellStart"/>
      <w:r>
        <w:t>curricula</w:t>
      </w:r>
      <w:proofErr w:type="spellEnd"/>
      <w:r>
        <w:t>, per ognuno dei quali è stato elaborato un quadro delle attività formative:</w:t>
      </w:r>
      <w:r>
        <w:br/>
        <w:t>1) classico filologico;</w:t>
      </w:r>
      <w:r>
        <w:br/>
        <w:t>2) classico archeologico;</w:t>
      </w:r>
      <w:r>
        <w:br/>
        <w:t>3) moderno critico-letterario;</w:t>
      </w:r>
      <w:r>
        <w:br/>
        <w:t>4) moderno storico-artistico;</w:t>
      </w:r>
      <w:r>
        <w:br/>
        <w:t>5) moderno – letteratura e scienze umane;</w:t>
      </w:r>
      <w:r>
        <w:br/>
        <w:t>6) moderno – letteratura e comunicazione.</w:t>
      </w:r>
    </w:p>
    <w:sectPr w:rsidR="00EC4219" w:rsidRPr="00406575" w:rsidSect="00EC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74E1"/>
    <w:rsid w:val="00406575"/>
    <w:rsid w:val="00E674E1"/>
    <w:rsid w:val="00EC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2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2</cp:revision>
  <dcterms:created xsi:type="dcterms:W3CDTF">2011-08-30T13:42:00Z</dcterms:created>
  <dcterms:modified xsi:type="dcterms:W3CDTF">2011-08-30T13:42:00Z</dcterms:modified>
</cp:coreProperties>
</file>